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7004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b/>
          <w:color w:val="000000"/>
          <w:sz w:val="28"/>
          <w:szCs w:val="28"/>
          <w:lang w:eastAsia="zh-CN"/>
        </w:rPr>
      </w:pPr>
      <w:r>
        <w:rPr>
          <w:rFonts w:hint="eastAsia"/>
          <w:b/>
          <w:color w:val="000000"/>
          <w:sz w:val="28"/>
          <w:szCs w:val="28"/>
          <w:lang w:eastAsia="zh-CN"/>
        </w:rPr>
        <w:t>广饶县大王镇东岳轮胎翻新制品厂</w:t>
      </w:r>
    </w:p>
    <w:p w14:paraId="1AB3139B">
      <w:pPr>
        <w:pStyle w:val="1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default"/>
          <w:b/>
          <w:color w:val="000000"/>
          <w:sz w:val="28"/>
          <w:szCs w:val="28"/>
          <w:lang w:val="en-US" w:eastAsia="zh-CN"/>
        </w:rPr>
      </w:pPr>
      <w:r>
        <w:rPr>
          <w:rFonts w:hint="eastAsia"/>
          <w:b/>
          <w:color w:val="000000"/>
          <w:sz w:val="28"/>
          <w:szCs w:val="28"/>
          <w:lang w:val="en-US" w:eastAsia="zh-CN"/>
        </w:rPr>
        <w:t>轮胎翻新及耗材升级改造项目</w:t>
      </w:r>
    </w:p>
    <w:p w14:paraId="716AB202">
      <w:pPr>
        <w:pStyle w:val="1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center"/>
        <w:textAlignment w:val="auto"/>
      </w:pPr>
      <w:r>
        <w:rPr>
          <w:rFonts w:hint="eastAsia"/>
          <w:b/>
          <w:color w:val="000000"/>
          <w:sz w:val="28"/>
          <w:szCs w:val="28"/>
        </w:rPr>
        <w:t>环境影响</w:t>
      </w:r>
      <w:r>
        <w:rPr>
          <w:rFonts w:hint="eastAsia"/>
          <w:b/>
          <w:color w:val="000000"/>
          <w:sz w:val="28"/>
          <w:szCs w:val="28"/>
          <w:lang w:val="en-US" w:eastAsia="zh-CN"/>
        </w:rPr>
        <w:t>评价</w:t>
      </w:r>
      <w:r>
        <w:rPr>
          <w:rFonts w:hint="eastAsia"/>
          <w:b/>
          <w:color w:val="000000"/>
          <w:sz w:val="28"/>
          <w:szCs w:val="28"/>
        </w:rPr>
        <w:t>第</w:t>
      </w:r>
      <w:r>
        <w:rPr>
          <w:rFonts w:hint="eastAsia"/>
          <w:b/>
          <w:color w:val="000000"/>
          <w:sz w:val="28"/>
          <w:szCs w:val="28"/>
          <w:lang w:val="en-US" w:eastAsia="zh-CN"/>
        </w:rPr>
        <w:t>一</w:t>
      </w:r>
      <w:r>
        <w:rPr>
          <w:rFonts w:hint="eastAsia"/>
          <w:b/>
          <w:color w:val="000000"/>
          <w:sz w:val="28"/>
          <w:szCs w:val="28"/>
        </w:rPr>
        <w:t>次公示</w:t>
      </w:r>
    </w:p>
    <w:p w14:paraId="4079C7B6">
      <w:pPr>
        <w:keepNext w:val="0"/>
        <w:keepLines w:val="0"/>
        <w:pageBreakBefore w:val="0"/>
        <w:kinsoku/>
        <w:wordWrap/>
        <w:overflowPunct/>
        <w:topLinePunct w:val="0"/>
        <w:autoSpaceDE/>
        <w:autoSpaceDN/>
        <w:bidi w:val="0"/>
        <w:spacing w:line="360" w:lineRule="auto"/>
        <w:ind w:left="0" w:leftChars="0"/>
        <w:jc w:val="left"/>
        <w:textAlignment w:val="auto"/>
        <w:rPr>
          <w:color w:val="000000"/>
          <w:sz w:val="24"/>
          <w:szCs w:val="24"/>
        </w:rPr>
      </w:pPr>
      <w:r>
        <w:rPr>
          <w:rFonts w:hint="eastAsia"/>
          <w:color w:val="000000"/>
          <w:sz w:val="24"/>
        </w:rPr>
        <w:t xml:space="preserve">  </w:t>
      </w:r>
      <w:r>
        <w:rPr>
          <w:rFonts w:hint="eastAsia"/>
          <w:color w:val="000000"/>
          <w:sz w:val="24"/>
          <w:szCs w:val="24"/>
        </w:rPr>
        <w:t xml:space="preserve">  根据</w:t>
      </w:r>
      <w:r>
        <w:rPr>
          <w:rFonts w:hint="eastAsia"/>
          <w:color w:val="000000"/>
          <w:sz w:val="24"/>
          <w:szCs w:val="24"/>
          <w:lang w:val="en-US" w:eastAsia="zh-CN"/>
        </w:rPr>
        <w:t>2018年7月16日生态环境部公布的</w:t>
      </w:r>
      <w:r>
        <w:rPr>
          <w:rFonts w:hint="eastAsia"/>
          <w:color w:val="000000"/>
          <w:sz w:val="24"/>
          <w:szCs w:val="24"/>
        </w:rPr>
        <w:t>《环境影响评价公众参与办法》</w:t>
      </w:r>
      <w:r>
        <w:rPr>
          <w:rFonts w:hint="eastAsia"/>
          <w:color w:val="000000"/>
          <w:sz w:val="24"/>
          <w:szCs w:val="24"/>
          <w:lang w:eastAsia="zh-CN"/>
        </w:rPr>
        <w:t>（</w:t>
      </w:r>
      <w:r>
        <w:rPr>
          <w:rFonts w:hint="eastAsia"/>
          <w:color w:val="000000"/>
          <w:sz w:val="24"/>
          <w:szCs w:val="24"/>
          <w:lang w:val="en-US" w:eastAsia="zh-CN"/>
        </w:rPr>
        <w:t>部令 第4号</w:t>
      </w:r>
      <w:r>
        <w:rPr>
          <w:rFonts w:hint="eastAsia"/>
          <w:color w:val="000000"/>
          <w:sz w:val="24"/>
          <w:szCs w:val="24"/>
          <w:lang w:eastAsia="zh-CN"/>
        </w:rPr>
        <w:t>）</w:t>
      </w:r>
      <w:r>
        <w:rPr>
          <w:rFonts w:hint="eastAsia"/>
          <w:color w:val="000000"/>
          <w:sz w:val="24"/>
          <w:szCs w:val="24"/>
        </w:rPr>
        <w:t>的要求，现将有关</w:t>
      </w:r>
      <w:r>
        <w:rPr>
          <w:rFonts w:hint="eastAsia"/>
          <w:color w:val="000000"/>
          <w:sz w:val="24"/>
          <w:szCs w:val="24"/>
          <w:lang w:eastAsia="zh-CN"/>
        </w:rPr>
        <w:t>广饶县大王镇东岳轮胎翻新制品厂轮胎翻新及耗材升级改造项目</w:t>
      </w:r>
      <w:r>
        <w:rPr>
          <w:rFonts w:hint="eastAsia"/>
          <w:color w:val="000000"/>
          <w:sz w:val="24"/>
          <w:szCs w:val="24"/>
        </w:rPr>
        <w:t>信息公开如下：</w:t>
      </w:r>
    </w:p>
    <w:p w14:paraId="4461330C">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left="0" w:leftChars="0" w:firstLine="482" w:firstLineChars="200"/>
        <w:textAlignment w:val="auto"/>
        <w:outlineLvl w:val="0"/>
        <w:rPr>
          <w:rFonts w:hint="eastAsia" w:hAnsi="宋体"/>
          <w:b/>
          <w:color w:val="000000"/>
          <w:sz w:val="24"/>
          <w:szCs w:val="24"/>
          <w:lang w:val="en-US"/>
        </w:rPr>
      </w:pPr>
      <w:r>
        <w:rPr>
          <w:rFonts w:hint="eastAsia" w:hAnsi="宋体"/>
          <w:b/>
          <w:color w:val="000000"/>
          <w:sz w:val="24"/>
          <w:szCs w:val="24"/>
          <w:lang w:val="en-US"/>
        </w:rPr>
        <w:t>建设项目的名称、选址选线、建设内容等基本情况</w:t>
      </w:r>
    </w:p>
    <w:p w14:paraId="167580A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0"/>
        <w:rPr>
          <w:rFonts w:hint="eastAsia" w:hAnsi="宋体" w:eastAsia="宋体"/>
          <w:b/>
          <w:bCs/>
          <w:color w:val="000000"/>
          <w:sz w:val="24"/>
          <w:szCs w:val="24"/>
          <w:lang w:eastAsia="zh-CN"/>
        </w:rPr>
      </w:pPr>
      <w:r>
        <w:rPr>
          <w:rFonts w:hint="eastAsia"/>
          <w:b/>
          <w:color w:val="000000"/>
          <w:sz w:val="24"/>
          <w:szCs w:val="24"/>
        </w:rPr>
        <w:t>项目</w:t>
      </w:r>
      <w:r>
        <w:rPr>
          <w:rFonts w:hint="eastAsia" w:hAnsi="宋体"/>
          <w:b/>
          <w:color w:val="000000"/>
          <w:sz w:val="24"/>
          <w:szCs w:val="24"/>
        </w:rPr>
        <w:t>名称：</w:t>
      </w:r>
      <w:r>
        <w:rPr>
          <w:rFonts w:hint="eastAsia"/>
          <w:color w:val="000000"/>
          <w:sz w:val="24"/>
          <w:szCs w:val="24"/>
          <w:lang w:eastAsia="zh-CN"/>
        </w:rPr>
        <w:t>轮胎翻新及耗材升级改造项目</w:t>
      </w:r>
    </w:p>
    <w:p w14:paraId="37E67832">
      <w:pPr>
        <w:keepNext w:val="0"/>
        <w:keepLines w:val="0"/>
        <w:pageBreakBefore w:val="0"/>
        <w:kinsoku/>
        <w:wordWrap/>
        <w:overflowPunct/>
        <w:topLinePunct w:val="0"/>
        <w:autoSpaceDE/>
        <w:autoSpaceDN/>
        <w:bidi w:val="0"/>
        <w:snapToGrid w:val="0"/>
        <w:spacing w:line="360" w:lineRule="auto"/>
        <w:ind w:left="0" w:leftChars="0" w:firstLine="482" w:firstLineChars="200"/>
        <w:textAlignment w:val="auto"/>
        <w:rPr>
          <w:rFonts w:hint="eastAsia" w:ascii="Times New Roman" w:hAnsi="Times New Roman" w:eastAsia="宋体" w:cs="Times New Roman"/>
          <w:sz w:val="24"/>
          <w:szCs w:val="24"/>
          <w:lang w:val="en-US" w:eastAsia="zh-CN"/>
        </w:rPr>
      </w:pPr>
      <w:r>
        <w:rPr>
          <w:rFonts w:hint="eastAsia"/>
          <w:b/>
          <w:color w:val="000000"/>
          <w:sz w:val="24"/>
          <w:szCs w:val="24"/>
          <w:lang w:eastAsia="zh-CN"/>
        </w:rPr>
        <w:t>建设地点：</w:t>
      </w:r>
      <w:r>
        <w:rPr>
          <w:rFonts w:hint="eastAsia" w:cs="Times New Roman"/>
          <w:bCs/>
          <w:color w:val="auto"/>
          <w:sz w:val="24"/>
          <w:szCs w:val="24"/>
          <w:lang w:eastAsia="zh-CN"/>
        </w:rPr>
        <w:t>广饶县大王镇，北郭路以北，红盆村以南，广饶县大王镇东岳轮胎翻新制品厂内</w:t>
      </w:r>
    </w:p>
    <w:p w14:paraId="0120593B">
      <w:pPr>
        <w:tabs>
          <w:tab w:val="left" w:pos="5250"/>
        </w:tabs>
        <w:autoSpaceDE w:val="0"/>
        <w:autoSpaceDN w:val="0"/>
        <w:adjustRightInd w:val="0"/>
        <w:snapToGrid w:val="0"/>
        <w:spacing w:line="360" w:lineRule="auto"/>
        <w:ind w:firstLine="480"/>
        <w:textAlignment w:val="baseline"/>
        <w:rPr>
          <w:rFonts w:hint="eastAsia" w:eastAsia="宋体"/>
          <w:bCs/>
          <w:color w:val="auto"/>
          <w:kern w:val="24"/>
          <w:sz w:val="24"/>
          <w:szCs w:val="24"/>
          <w:lang w:val="en-US" w:eastAsia="zh-CN" w:bidi="ar"/>
        </w:rPr>
      </w:pPr>
      <w:r>
        <w:rPr>
          <w:rFonts w:hint="eastAsia" w:cs="Times New Roman"/>
          <w:b/>
          <w:bCs/>
          <w:sz w:val="24"/>
          <w:szCs w:val="24"/>
          <w:lang w:eastAsia="zh-CN"/>
        </w:rPr>
        <w:t>建设内容</w:t>
      </w:r>
      <w:r>
        <w:rPr>
          <w:rFonts w:hint="eastAsia" w:cs="Times New Roman"/>
          <w:b/>
          <w:bCs/>
          <w:sz w:val="24"/>
          <w:szCs w:val="24"/>
          <w:lang w:val="en-US" w:eastAsia="zh-CN"/>
        </w:rPr>
        <w:t>及规模</w:t>
      </w:r>
      <w:r>
        <w:rPr>
          <w:rFonts w:hint="eastAsia" w:cs="Times New Roman"/>
          <w:b/>
          <w:bCs/>
          <w:sz w:val="24"/>
          <w:szCs w:val="24"/>
          <w:lang w:eastAsia="zh-CN"/>
        </w:rPr>
        <w:t>：</w:t>
      </w:r>
      <w:r>
        <w:rPr>
          <w:rFonts w:hint="default" w:ascii="Times New Roman" w:hAnsi="Times New Roman" w:eastAsia="宋体" w:cs="Times New Roman"/>
          <w:bCs/>
          <w:color w:val="auto"/>
          <w:kern w:val="2"/>
          <w:sz w:val="24"/>
          <w:szCs w:val="24"/>
          <w:lang w:val="en-US" w:eastAsia="zh-CN"/>
        </w:rPr>
        <w:t>在原有轮胎翻新及耗材项目的基础上（项目备案号：2412-370523-89-01-584054），进行改建，将原有原料仓库改为新增的密炼车间，厂区内新建仓库一座，密炼车间内购置配料机、上辅机、密炼机、双螺杆混炼挤出机、开炼机、滤胶机、胶片冷却线，现有车间新增三轴压延机1台（备用）、胎侧打磨机2台（备用）、胎口打磨机1台（备用）、斜裁裁断机1台、平板硫化机1台，活性炭吸附-脱附（催化燃烧）废气治理设备3套共19台/套，1、全钢子午线翻新胎8万条：外购旧胎经检验、打磨、修补、贴敷、硫化、质检后生产翻新胎；2、钢丝帘布1200吨：外购钢帘布用胶、钢丝，经挤出、开炼、压延生产钢丝帘布。3、中垫胶600吨：自产半成品胶，经捏炼/挤出、压延冷却生产中垫胶。4、预硫化胎面800吨：自产半成品胶，经挤出冷却生产预硫化胎面；5、钢丝环形胎顶10万条：加工后的预硫化胎面、中垫胶、底胶、包边胶、钢丝帘布、开炼后的钢丝帘布胶片，经成型、硫化、检验后生产钢丝环形胎顶。改建后不新增产能</w:t>
      </w:r>
      <w:r>
        <w:rPr>
          <w:rFonts w:hint="default" w:ascii="Times New Roman" w:hAnsi="Times New Roman" w:eastAsia="宋体" w:cs="Times New Roman"/>
          <w:bCs/>
          <w:color w:val="auto"/>
          <w:sz w:val="24"/>
          <w:szCs w:val="24"/>
          <w:lang w:val="en-US" w:eastAsia="zh-CN"/>
        </w:rPr>
        <w:t>。</w:t>
      </w:r>
    </w:p>
    <w:p w14:paraId="11C3445A">
      <w:pPr>
        <w:keepNext w:val="0"/>
        <w:keepLines w:val="0"/>
        <w:pageBreakBefore w:val="0"/>
        <w:kinsoku/>
        <w:wordWrap/>
        <w:overflowPunct/>
        <w:topLinePunct w:val="0"/>
        <w:autoSpaceDE/>
        <w:autoSpaceDN/>
        <w:bidi w:val="0"/>
        <w:adjustRightInd w:val="0"/>
        <w:snapToGrid w:val="0"/>
        <w:spacing w:line="360" w:lineRule="auto"/>
        <w:ind w:left="0" w:leftChars="0" w:firstLine="482" w:firstLineChars="200"/>
        <w:textAlignment w:val="auto"/>
        <w:rPr>
          <w:b/>
          <w:color w:val="000000"/>
          <w:sz w:val="24"/>
          <w:szCs w:val="24"/>
        </w:rPr>
      </w:pPr>
      <w:r>
        <w:rPr>
          <w:rFonts w:hint="eastAsia"/>
          <w:b/>
          <w:color w:val="000000"/>
          <w:sz w:val="24"/>
          <w:szCs w:val="24"/>
          <w:lang w:eastAsia="zh-CN"/>
        </w:rPr>
        <w:t>二、</w:t>
      </w:r>
      <w:r>
        <w:rPr>
          <w:rFonts w:hint="eastAsia"/>
          <w:b/>
          <w:color w:val="000000"/>
          <w:sz w:val="24"/>
          <w:szCs w:val="24"/>
        </w:rPr>
        <w:t>建设单位名称和联系方式</w:t>
      </w:r>
    </w:p>
    <w:p w14:paraId="70C2FCFF">
      <w:pPr>
        <w:keepNext w:val="0"/>
        <w:keepLines w:val="0"/>
        <w:pageBreakBefore w:val="0"/>
        <w:kinsoku/>
        <w:wordWrap/>
        <w:overflowPunct/>
        <w:topLinePunct w:val="0"/>
        <w:autoSpaceDE/>
        <w:autoSpaceDN/>
        <w:bidi w:val="0"/>
        <w:spacing w:line="360" w:lineRule="auto"/>
        <w:ind w:left="0" w:leftChars="0" w:firstLine="463" w:firstLineChars="193"/>
        <w:textAlignment w:val="auto"/>
        <w:rPr>
          <w:rFonts w:hint="eastAsia" w:cs="Times New Roman"/>
          <w:bCs/>
          <w:sz w:val="24"/>
          <w:szCs w:val="24"/>
          <w:lang w:val="en-US" w:eastAsia="zh-CN"/>
        </w:rPr>
      </w:pPr>
      <w:r>
        <w:rPr>
          <w:color w:val="000000"/>
          <w:sz w:val="24"/>
          <w:szCs w:val="24"/>
        </w:rPr>
        <w:t>单位名称：</w:t>
      </w:r>
      <w:r>
        <w:rPr>
          <w:rFonts w:hint="eastAsia"/>
          <w:color w:val="000000"/>
          <w:sz w:val="24"/>
          <w:szCs w:val="24"/>
          <w:lang w:eastAsia="zh-CN"/>
        </w:rPr>
        <w:t>广饶县大王镇东岳轮胎翻新制品厂</w:t>
      </w:r>
      <w:r>
        <w:rPr>
          <w:rFonts w:hint="eastAsia" w:cs="Times New Roman"/>
          <w:bCs/>
          <w:sz w:val="24"/>
          <w:szCs w:val="24"/>
          <w:lang w:val="en-US" w:eastAsia="zh-CN"/>
        </w:rPr>
        <w:t xml:space="preserve">  </w:t>
      </w:r>
    </w:p>
    <w:p w14:paraId="1B7E69D1">
      <w:pPr>
        <w:keepNext w:val="0"/>
        <w:keepLines w:val="0"/>
        <w:pageBreakBefore w:val="0"/>
        <w:kinsoku/>
        <w:wordWrap/>
        <w:overflowPunct/>
        <w:topLinePunct w:val="0"/>
        <w:autoSpaceDE/>
        <w:autoSpaceDN/>
        <w:bidi w:val="0"/>
        <w:spacing w:line="360" w:lineRule="auto"/>
        <w:ind w:left="0" w:leftChars="0" w:firstLine="463" w:firstLineChars="193"/>
        <w:textAlignment w:val="auto"/>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eastAsia="zh-CN"/>
        </w:rPr>
        <w:t>联系人：</w:t>
      </w:r>
      <w:r>
        <w:rPr>
          <w:rFonts w:hint="eastAsia" w:cs="Times New Roman"/>
          <w:bCs/>
          <w:sz w:val="24"/>
          <w:szCs w:val="24"/>
          <w:lang w:val="en-US" w:eastAsia="zh-CN"/>
        </w:rPr>
        <w:t>祁孟强</w:t>
      </w:r>
    </w:p>
    <w:p w14:paraId="0CD912A2">
      <w:pPr>
        <w:spacing w:line="360" w:lineRule="auto"/>
        <w:ind w:firstLine="480" w:firstLineChars="200"/>
        <w:rPr>
          <w:rFonts w:hint="default" w:hAnsi="宋体" w:eastAsia="宋体"/>
          <w:bCs/>
          <w:sz w:val="24"/>
          <w:lang w:val="en-US" w:eastAsia="zh-CN"/>
        </w:rPr>
      </w:pPr>
      <w:r>
        <w:rPr>
          <w:color w:val="000000"/>
          <w:sz w:val="24"/>
          <w:szCs w:val="24"/>
        </w:rPr>
        <w:t>联系电话：</w:t>
      </w:r>
      <w:r>
        <w:rPr>
          <w:rFonts w:hint="eastAsia"/>
          <w:color w:val="000000"/>
          <w:sz w:val="24"/>
          <w:szCs w:val="24"/>
          <w:lang w:val="en-US" w:eastAsia="zh-CN"/>
        </w:rPr>
        <w:t>13255635466</w:t>
      </w:r>
    </w:p>
    <w:p w14:paraId="4A2AC9CF">
      <w:pPr>
        <w:pStyle w:val="2"/>
        <w:keepNext w:val="0"/>
        <w:keepLines w:val="0"/>
        <w:pageBreakBefore w:val="0"/>
        <w:kinsoku/>
        <w:wordWrap/>
        <w:overflowPunct/>
        <w:topLinePunct w:val="0"/>
        <w:autoSpaceDE/>
        <w:autoSpaceDN/>
        <w:bidi w:val="0"/>
        <w:spacing w:line="360" w:lineRule="auto"/>
        <w:ind w:left="0" w:leftChars="0" w:firstLine="405"/>
        <w:textAlignment w:val="auto"/>
        <w:rPr>
          <w:rFonts w:hint="eastAsia" w:ascii="Times New Roman" w:hAnsi="Times New Roman" w:eastAsia="宋体" w:cs="Times New Roman"/>
          <w:b/>
          <w:color w:val="000000"/>
          <w:kern w:val="2"/>
          <w:sz w:val="24"/>
          <w:szCs w:val="24"/>
          <w:lang w:val="en-US" w:eastAsia="zh-CN" w:bidi="ar-SA"/>
        </w:rPr>
      </w:pPr>
      <w:r>
        <w:rPr>
          <w:rFonts w:hint="eastAsia" w:ascii="Times New Roman" w:hAnsi="Times New Roman" w:eastAsia="宋体" w:cs="Times New Roman"/>
          <w:b/>
          <w:color w:val="000000"/>
          <w:kern w:val="2"/>
          <w:sz w:val="24"/>
          <w:szCs w:val="24"/>
          <w:lang w:val="en-US" w:eastAsia="zh-CN" w:bidi="ar-SA"/>
        </w:rPr>
        <w:t>三、环境影响报告书编制单位的名称</w:t>
      </w:r>
    </w:p>
    <w:p w14:paraId="08555F38">
      <w:pPr>
        <w:pStyle w:val="21"/>
        <w:keepNext w:val="0"/>
        <w:keepLines w:val="0"/>
        <w:pageBreakBefore w:val="0"/>
        <w:kinsoku/>
        <w:wordWrap/>
        <w:overflowPunct/>
        <w:topLinePunct w:val="0"/>
        <w:autoSpaceDE/>
        <w:autoSpaceDN/>
        <w:bidi w:val="0"/>
        <w:spacing w:line="360" w:lineRule="auto"/>
        <w:ind w:left="0" w:leftChars="0" w:firstLine="480" w:firstLineChars="200"/>
        <w:textAlignment w:val="auto"/>
        <w:rPr>
          <w:bCs/>
          <w:color w:val="auto"/>
          <w:sz w:val="24"/>
          <w:szCs w:val="24"/>
        </w:rPr>
      </w:pPr>
      <w:r>
        <w:rPr>
          <w:rFonts w:hint="eastAsia"/>
          <w:color w:val="auto"/>
          <w:sz w:val="24"/>
          <w:szCs w:val="24"/>
        </w:rPr>
        <w:t>评价单位：</w:t>
      </w:r>
      <w:r>
        <w:rPr>
          <w:rFonts w:hint="eastAsia"/>
          <w:color w:val="auto"/>
          <w:sz w:val="24"/>
          <w:szCs w:val="24"/>
          <w:lang w:val="en-US" w:eastAsia="zh-CN"/>
        </w:rPr>
        <w:t>山东</w:t>
      </w:r>
      <w:r>
        <w:rPr>
          <w:rFonts w:hint="eastAsia"/>
          <w:color w:val="auto"/>
          <w:sz w:val="24"/>
          <w:szCs w:val="24"/>
          <w:lang w:eastAsia="zh-CN"/>
        </w:rPr>
        <w:t>天天环保科技有限公司</w:t>
      </w:r>
    </w:p>
    <w:p w14:paraId="6DDFED37">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outlineLvl w:val="2"/>
        <w:rPr>
          <w:rFonts w:hint="eastAsia" w:eastAsia="宋体"/>
          <w:color w:val="auto"/>
          <w:sz w:val="24"/>
          <w:szCs w:val="24"/>
          <w:lang w:val="en-US" w:eastAsia="zh-CN"/>
        </w:rPr>
      </w:pPr>
      <w:r>
        <w:rPr>
          <w:rFonts w:hint="eastAsia"/>
          <w:color w:val="auto"/>
          <w:sz w:val="24"/>
          <w:szCs w:val="24"/>
        </w:rPr>
        <w:t>联系人：</w:t>
      </w:r>
      <w:r>
        <w:rPr>
          <w:rFonts w:hint="eastAsia"/>
          <w:color w:val="auto"/>
          <w:sz w:val="24"/>
          <w:szCs w:val="24"/>
          <w:lang w:val="en-US" w:eastAsia="zh-CN"/>
        </w:rPr>
        <w:t>邵工</w:t>
      </w:r>
    </w:p>
    <w:p w14:paraId="5268996E">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outlineLvl w:val="2"/>
        <w:rPr>
          <w:rFonts w:hint="default" w:eastAsia="宋体"/>
          <w:color w:val="auto"/>
          <w:sz w:val="24"/>
          <w:szCs w:val="24"/>
          <w:lang w:val="en-US" w:eastAsia="zh-CN"/>
        </w:rPr>
      </w:pPr>
      <w:r>
        <w:rPr>
          <w:rFonts w:hint="eastAsia"/>
          <w:color w:val="auto"/>
          <w:sz w:val="24"/>
          <w:szCs w:val="24"/>
        </w:rPr>
        <w:t>联系方式：</w:t>
      </w:r>
      <w:r>
        <w:rPr>
          <w:rFonts w:hint="eastAsia"/>
          <w:color w:val="auto"/>
          <w:sz w:val="24"/>
          <w:szCs w:val="24"/>
          <w:lang w:val="en-US" w:eastAsia="zh-CN"/>
        </w:rPr>
        <w:t>18860630862</w:t>
      </w:r>
    </w:p>
    <w:p w14:paraId="37242E56">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hAnsi="宋体"/>
          <w:b/>
          <w:color w:val="000000"/>
          <w:sz w:val="24"/>
          <w:szCs w:val="24"/>
          <w:lang w:val="en-US"/>
        </w:rPr>
      </w:pPr>
      <w:r>
        <w:rPr>
          <w:rFonts w:hint="eastAsia" w:hAnsi="宋体"/>
          <w:b/>
          <w:color w:val="000000"/>
          <w:sz w:val="24"/>
          <w:szCs w:val="24"/>
          <w:lang w:val="en-US"/>
        </w:rPr>
        <w:t>四、公众意见表的网络链接</w:t>
      </w:r>
    </w:p>
    <w:p w14:paraId="77FB5EA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hAnsi="宋体" w:eastAsia="宋体"/>
          <w:color w:val="000000"/>
          <w:sz w:val="24"/>
          <w:szCs w:val="24"/>
          <w:lang w:val="en-US" w:eastAsia="zh-CN"/>
        </w:rPr>
      </w:pPr>
      <w:r>
        <w:rPr>
          <w:rFonts w:hint="eastAsia" w:hAnsi="宋体"/>
          <w:color w:val="000000"/>
          <w:sz w:val="24"/>
          <w:szCs w:val="24"/>
          <w:lang w:val="en-US"/>
        </w:rPr>
        <w:fldChar w:fldCharType="begin"/>
      </w:r>
      <w:r>
        <w:rPr>
          <w:rFonts w:hint="eastAsia" w:hAnsi="宋体"/>
          <w:color w:val="000000"/>
          <w:sz w:val="24"/>
          <w:szCs w:val="24"/>
          <w:lang w:val="en-US"/>
        </w:rPr>
        <w:instrText xml:space="preserve"> HYPERLINK "http://www.mee.gov.cn/xxgk2018/xxgk/xxgk01/201810/t20181024_665329.html" </w:instrText>
      </w:r>
      <w:r>
        <w:rPr>
          <w:rFonts w:hint="eastAsia" w:hAnsi="宋体"/>
          <w:color w:val="000000"/>
          <w:sz w:val="24"/>
          <w:szCs w:val="24"/>
          <w:lang w:val="en-US"/>
        </w:rPr>
        <w:fldChar w:fldCharType="separate"/>
      </w:r>
      <w:r>
        <w:rPr>
          <w:rStyle w:val="15"/>
          <w:rFonts w:hint="eastAsia" w:hAnsi="宋体"/>
          <w:sz w:val="24"/>
          <w:szCs w:val="24"/>
          <w:lang w:val="en-US"/>
        </w:rPr>
        <w:t>http://www.mee.gov.cn/xxgk2018/xxgk/xxgk01/201810/t20181024_665329.html</w:t>
      </w:r>
      <w:r>
        <w:rPr>
          <w:rFonts w:hint="eastAsia" w:hAnsi="宋体"/>
          <w:color w:val="000000"/>
          <w:sz w:val="24"/>
          <w:szCs w:val="24"/>
        </w:rPr>
        <w:fldChar w:fldCharType="end"/>
      </w:r>
      <w:r>
        <w:rPr>
          <w:rFonts w:hint="eastAsia" w:hAnsi="宋体"/>
          <w:color w:val="000000"/>
          <w:sz w:val="24"/>
          <w:szCs w:val="24"/>
          <w:lang w:val="en-US"/>
        </w:rPr>
        <w:t>中附件1</w:t>
      </w:r>
      <w:r>
        <w:rPr>
          <w:rFonts w:hint="eastAsia" w:hAnsi="宋体"/>
          <w:color w:val="000000"/>
          <w:sz w:val="24"/>
          <w:szCs w:val="24"/>
          <w:lang w:val="en-US" w:eastAsia="zh-CN"/>
        </w:rPr>
        <w:t>。</w:t>
      </w:r>
    </w:p>
    <w:p w14:paraId="2B9010EF">
      <w:pPr>
        <w:pStyle w:val="2"/>
        <w:keepNext w:val="0"/>
        <w:keepLines w:val="0"/>
        <w:pageBreakBefore w:val="0"/>
        <w:kinsoku/>
        <w:wordWrap/>
        <w:overflowPunct/>
        <w:topLinePunct w:val="0"/>
        <w:autoSpaceDE/>
        <w:autoSpaceDN/>
        <w:bidi w:val="0"/>
        <w:spacing w:line="360" w:lineRule="auto"/>
        <w:ind w:left="0" w:leftChars="0" w:firstLine="482" w:firstLineChars="0"/>
        <w:textAlignment w:val="auto"/>
        <w:rPr>
          <w:rFonts w:hint="eastAsia" w:hAnsi="宋体"/>
          <w:b/>
          <w:color w:val="000000"/>
          <w:sz w:val="24"/>
          <w:szCs w:val="24"/>
          <w:lang w:val="en-US"/>
        </w:rPr>
      </w:pPr>
      <w:r>
        <w:rPr>
          <w:rFonts w:hint="eastAsia" w:hAnsi="宋体"/>
          <w:b/>
          <w:color w:val="000000"/>
          <w:sz w:val="24"/>
          <w:szCs w:val="24"/>
          <w:lang w:val="en-US"/>
        </w:rPr>
        <w:t>五、提交公众意见表的方式和途径</w:t>
      </w:r>
    </w:p>
    <w:p w14:paraId="1B4AE10B">
      <w:pPr>
        <w:keepNext w:val="0"/>
        <w:keepLines w:val="0"/>
        <w:pageBreakBefore w:val="0"/>
        <w:kinsoku/>
        <w:wordWrap/>
        <w:overflowPunct/>
        <w:topLinePunct w:val="0"/>
        <w:autoSpaceDE/>
        <w:autoSpaceDN/>
        <w:bidi w:val="0"/>
        <w:spacing w:line="360" w:lineRule="auto"/>
        <w:ind w:left="0" w:leftChars="0" w:firstLine="436" w:firstLineChars="182"/>
        <w:textAlignment w:val="auto"/>
        <w:rPr>
          <w:rFonts w:hint="eastAsia"/>
          <w:color w:val="000000"/>
          <w:sz w:val="24"/>
          <w:szCs w:val="24"/>
        </w:rPr>
      </w:pPr>
      <w:r>
        <w:rPr>
          <w:color w:val="000000"/>
          <w:sz w:val="24"/>
          <w:szCs w:val="24"/>
        </w:rPr>
        <w:t>您可以通过电话、电子邮件以及邮寄信件等方式向建设单位和环评单位反映您的宝贵意见和建议。</w:t>
      </w:r>
      <w:r>
        <w:rPr>
          <w:rFonts w:hint="eastAsia"/>
          <w:color w:val="000000"/>
          <w:sz w:val="24"/>
          <w:szCs w:val="24"/>
        </w:rPr>
        <w:t>并将公众的宝贵意见和建议向本</w:t>
      </w:r>
      <w:bookmarkStart w:id="1" w:name="_GoBack"/>
      <w:bookmarkEnd w:id="1"/>
      <w:r>
        <w:rPr>
          <w:rFonts w:hint="eastAsia"/>
          <w:color w:val="000000"/>
          <w:sz w:val="24"/>
          <w:szCs w:val="24"/>
        </w:rPr>
        <w:t>工程的建设单位、设计单位和有关部门反应。</w:t>
      </w:r>
    </w:p>
    <w:p w14:paraId="0DD8A548">
      <w:pPr>
        <w:pStyle w:val="21"/>
        <w:keepNext w:val="0"/>
        <w:keepLines w:val="0"/>
        <w:pageBreakBefore w:val="0"/>
        <w:numPr>
          <w:ilvl w:val="0"/>
          <w:numId w:val="0"/>
        </w:numPr>
        <w:kinsoku/>
        <w:wordWrap/>
        <w:overflowPunct/>
        <w:topLinePunct w:val="0"/>
        <w:autoSpaceDE/>
        <w:autoSpaceDN/>
        <w:bidi w:val="0"/>
        <w:spacing w:line="360" w:lineRule="auto"/>
        <w:ind w:left="0" w:leftChars="0" w:firstLine="480" w:firstLineChars="200"/>
        <w:textAlignment w:val="auto"/>
        <w:rPr>
          <w:rFonts w:hint="default"/>
          <w:b w:val="0"/>
          <w:bCs/>
          <w:color w:val="auto"/>
          <w:sz w:val="24"/>
          <w:szCs w:val="24"/>
          <w:lang w:val="en-US" w:eastAsia="zh-CN"/>
        </w:rPr>
      </w:pPr>
      <w:r>
        <w:rPr>
          <w:rFonts w:hint="eastAsia"/>
          <w:b w:val="0"/>
          <w:bCs/>
          <w:color w:val="auto"/>
          <w:sz w:val="24"/>
          <w:szCs w:val="24"/>
          <w:lang w:val="en-US" w:eastAsia="zh-CN"/>
        </w:rPr>
        <w:t>电话：</w:t>
      </w:r>
      <w:r>
        <w:rPr>
          <w:rFonts w:hint="eastAsia" w:hAnsi="宋体"/>
          <w:bCs/>
          <w:sz w:val="24"/>
          <w:lang w:val="en-US" w:eastAsia="zh-CN"/>
        </w:rPr>
        <w:t>13589976091</w:t>
      </w:r>
    </w:p>
    <w:p w14:paraId="787C25D5">
      <w:pPr>
        <w:pStyle w:val="21"/>
        <w:keepNext w:val="0"/>
        <w:keepLines w:val="0"/>
        <w:pageBreakBefore w:val="0"/>
        <w:numPr>
          <w:ilvl w:val="0"/>
          <w:numId w:val="0"/>
        </w:numPr>
        <w:kinsoku/>
        <w:wordWrap/>
        <w:overflowPunct/>
        <w:topLinePunct w:val="0"/>
        <w:autoSpaceDE/>
        <w:autoSpaceDN/>
        <w:bidi w:val="0"/>
        <w:spacing w:line="360" w:lineRule="auto"/>
        <w:ind w:left="0" w:leftChars="0" w:firstLine="480" w:firstLineChars="200"/>
        <w:textAlignment w:val="auto"/>
        <w:rPr>
          <w:rFonts w:hint="default"/>
          <w:b w:val="0"/>
          <w:bCs/>
          <w:color w:val="auto"/>
          <w:sz w:val="24"/>
          <w:szCs w:val="24"/>
          <w:lang w:val="en-US" w:eastAsia="zh-CN"/>
        </w:rPr>
      </w:pPr>
      <w:r>
        <w:rPr>
          <w:rFonts w:hint="eastAsia"/>
          <w:b w:val="0"/>
          <w:bCs/>
          <w:color w:val="auto"/>
          <w:sz w:val="24"/>
          <w:szCs w:val="24"/>
          <w:lang w:val="en-US" w:eastAsia="zh-CN"/>
        </w:rPr>
        <w:t>邮件：</w:t>
      </w:r>
      <w:r>
        <w:rPr>
          <w:rFonts w:hint="eastAsia" w:hAnsi="宋体"/>
          <w:bCs/>
          <w:sz w:val="24"/>
          <w:lang w:val="en-US" w:eastAsia="zh-CN"/>
        </w:rPr>
        <w:t>13589976091@163.com</w:t>
      </w:r>
    </w:p>
    <w:p w14:paraId="54D182B8">
      <w:pPr>
        <w:pStyle w:val="21"/>
        <w:keepNext w:val="0"/>
        <w:keepLines w:val="0"/>
        <w:pageBreakBefore w:val="0"/>
        <w:kinsoku/>
        <w:wordWrap/>
        <w:overflowPunct/>
        <w:topLinePunct w:val="0"/>
        <w:autoSpaceDE/>
        <w:autoSpaceDN/>
        <w:bidi w:val="0"/>
        <w:spacing w:line="360" w:lineRule="auto"/>
        <w:ind w:left="0" w:leftChars="0"/>
        <w:textAlignment w:val="auto"/>
        <w:rPr>
          <w:rFonts w:hint="default"/>
          <w:b w:val="0"/>
          <w:bCs/>
          <w:color w:val="auto"/>
          <w:sz w:val="24"/>
          <w:szCs w:val="24"/>
          <w:lang w:val="en-US" w:eastAsia="zh-CN"/>
        </w:rPr>
      </w:pPr>
      <w:r>
        <w:rPr>
          <w:rFonts w:hint="eastAsia"/>
          <w:b/>
          <w:color w:val="auto"/>
          <w:sz w:val="24"/>
          <w:szCs w:val="24"/>
          <w:lang w:val="en-US" w:eastAsia="zh-CN"/>
        </w:rPr>
        <w:t xml:space="preserve">  </w:t>
      </w:r>
      <w:r>
        <w:rPr>
          <w:rFonts w:hint="eastAsia"/>
          <w:b w:val="0"/>
          <w:bCs/>
          <w:color w:val="auto"/>
          <w:sz w:val="24"/>
          <w:szCs w:val="24"/>
          <w:lang w:val="en-US" w:eastAsia="zh-CN"/>
        </w:rPr>
        <w:t xml:space="preserve">  地址：山东省东营市东营区黄河路与庐山路交叉口华泰国际金融中心B座622。</w:t>
      </w:r>
    </w:p>
    <w:p w14:paraId="3AD67B6D">
      <w:pPr>
        <w:keepNext w:val="0"/>
        <w:keepLines w:val="0"/>
        <w:pageBreakBefore w:val="0"/>
        <w:widowControl/>
        <w:kinsoku/>
        <w:wordWrap/>
        <w:overflowPunct/>
        <w:topLinePunct w:val="0"/>
        <w:autoSpaceDE/>
        <w:autoSpaceDN/>
        <w:bidi w:val="0"/>
        <w:adjustRightInd w:val="0"/>
        <w:snapToGrid w:val="0"/>
        <w:spacing w:line="360" w:lineRule="auto"/>
        <w:ind w:left="0" w:leftChars="0" w:firstLine="482" w:firstLineChars="200"/>
        <w:textAlignment w:val="auto"/>
        <w:rPr>
          <w:rFonts w:hAnsi="宋体"/>
          <w:b/>
          <w:color w:val="000000"/>
          <w:sz w:val="24"/>
          <w:szCs w:val="24"/>
        </w:rPr>
      </w:pPr>
      <w:r>
        <w:rPr>
          <w:rFonts w:hint="eastAsia" w:hAnsi="宋体"/>
          <w:b/>
          <w:color w:val="000000"/>
          <w:sz w:val="24"/>
          <w:szCs w:val="24"/>
          <w:lang w:val="en-US" w:eastAsia="zh-CN"/>
        </w:rPr>
        <w:t>六、</w:t>
      </w:r>
      <w:r>
        <w:rPr>
          <w:rFonts w:hint="eastAsia" w:hAnsi="宋体"/>
          <w:b/>
          <w:color w:val="000000"/>
          <w:sz w:val="24"/>
          <w:szCs w:val="24"/>
        </w:rPr>
        <w:t>公众提出意见的起止时间</w:t>
      </w:r>
    </w:p>
    <w:p w14:paraId="74B9E83D">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outlineLvl w:val="9"/>
        <w:rPr>
          <w:rFonts w:hAnsi="宋体"/>
          <w:b/>
          <w:color w:val="000000"/>
          <w:sz w:val="24"/>
          <w:szCs w:val="24"/>
        </w:rPr>
      </w:pPr>
      <w:r>
        <w:rPr>
          <w:rFonts w:hint="eastAsia" w:hAnsi="宋体"/>
          <w:color w:val="000000"/>
          <w:sz w:val="24"/>
          <w:szCs w:val="24"/>
        </w:rPr>
        <w:t>自发布日起10个工作日内有效。</w:t>
      </w:r>
    </w:p>
    <w:p w14:paraId="44D6F48F">
      <w:pPr>
        <w:keepNext w:val="0"/>
        <w:keepLines w:val="0"/>
        <w:pageBreakBefore w:val="0"/>
        <w:kinsoku/>
        <w:wordWrap/>
        <w:overflowPunct/>
        <w:topLinePunct w:val="0"/>
        <w:autoSpaceDE/>
        <w:autoSpaceDN/>
        <w:bidi w:val="0"/>
        <w:spacing w:line="360" w:lineRule="auto"/>
        <w:ind w:left="0" w:leftChars="0"/>
        <w:textAlignment w:val="auto"/>
        <w:rPr>
          <w:rFonts w:hAnsi="宋体"/>
          <w:color w:val="000000"/>
          <w:sz w:val="24"/>
          <w:szCs w:val="24"/>
        </w:rPr>
      </w:pPr>
      <w:bookmarkStart w:id="0" w:name="_Toc436730002"/>
      <w:r>
        <w:rPr>
          <w:color w:val="000000"/>
          <w:sz w:val="24"/>
          <w:szCs w:val="24"/>
        </w:rPr>
        <w:t>[</w:t>
      </w:r>
      <w:r>
        <w:rPr>
          <w:rFonts w:hint="eastAsia" w:hAnsi="宋体"/>
          <w:color w:val="000000"/>
          <w:sz w:val="24"/>
          <w:szCs w:val="24"/>
        </w:rPr>
        <w:t>注</w:t>
      </w:r>
      <w:r>
        <w:rPr>
          <w:color w:val="000000"/>
          <w:sz w:val="24"/>
          <w:szCs w:val="24"/>
        </w:rPr>
        <w:t>]</w:t>
      </w:r>
      <w:r>
        <w:rPr>
          <w:rFonts w:hint="eastAsia" w:hAnsi="宋体"/>
          <w:color w:val="000000"/>
          <w:sz w:val="24"/>
          <w:szCs w:val="24"/>
        </w:rPr>
        <w:t>：请公众在发表意见的同时尽量提供详尽的联系方式，以便我们及时向您反馈相关信息。</w:t>
      </w:r>
      <w:bookmarkEnd w:id="0"/>
    </w:p>
    <w:p w14:paraId="71594C31">
      <w:pPr>
        <w:keepNext w:val="0"/>
        <w:keepLines w:val="0"/>
        <w:pageBreakBefore w:val="0"/>
        <w:kinsoku/>
        <w:wordWrap/>
        <w:overflowPunct/>
        <w:topLinePunct w:val="0"/>
        <w:bidi w:val="0"/>
        <w:spacing w:line="360" w:lineRule="auto"/>
        <w:jc w:val="right"/>
        <w:textAlignment w:val="auto"/>
        <w:rPr>
          <w:color w:val="000000"/>
          <w:sz w:val="24"/>
        </w:rPr>
      </w:pPr>
    </w:p>
    <w:p w14:paraId="0C4CA53F">
      <w:pPr>
        <w:keepNext w:val="0"/>
        <w:keepLines w:val="0"/>
        <w:pageBreakBefore w:val="0"/>
        <w:kinsoku/>
        <w:wordWrap/>
        <w:overflowPunct/>
        <w:topLinePunct w:val="0"/>
        <w:bidi w:val="0"/>
        <w:spacing w:line="360" w:lineRule="auto"/>
        <w:jc w:val="right"/>
        <w:textAlignment w:val="auto"/>
        <w:rPr>
          <w:color w:val="000000"/>
          <w:sz w:val="24"/>
        </w:rPr>
      </w:pPr>
    </w:p>
    <w:p w14:paraId="1D959989">
      <w:pPr>
        <w:keepNext w:val="0"/>
        <w:keepLines w:val="0"/>
        <w:pageBreakBefore w:val="0"/>
        <w:kinsoku/>
        <w:wordWrap/>
        <w:overflowPunct/>
        <w:topLinePunct w:val="0"/>
        <w:bidi w:val="0"/>
        <w:spacing w:line="360" w:lineRule="auto"/>
        <w:textAlignment w:val="auto"/>
        <w:rPr>
          <w:rFonts w:hAnsi="宋体"/>
          <w:color w:val="000000"/>
          <w:sz w:val="24"/>
        </w:rPr>
      </w:pPr>
    </w:p>
    <w:p w14:paraId="6DC03B7A">
      <w:pPr>
        <w:pStyle w:val="17"/>
        <w:keepNext w:val="0"/>
        <w:keepLines w:val="0"/>
        <w:pageBreakBefore w:val="0"/>
        <w:numPr>
          <w:ilvl w:val="4"/>
          <w:numId w:val="0"/>
        </w:numPr>
        <w:kinsoku/>
        <w:wordWrap/>
        <w:overflowPunct/>
        <w:topLinePunct w:val="0"/>
        <w:bidi w:val="0"/>
        <w:spacing w:line="360" w:lineRule="auto"/>
        <w:ind w:leftChars="0"/>
        <w:jc w:val="right"/>
        <w:textAlignment w:val="auto"/>
        <w:rPr>
          <w:rFonts w:hint="eastAsia" w:asciiTheme="minorEastAsia" w:hAnsiTheme="minorEastAsia" w:eastAsiaTheme="minorEastAsia" w:cstheme="minorEastAsia"/>
          <w:color w:val="000000"/>
          <w:sz w:val="24"/>
          <w:lang w:eastAsia="zh-CN"/>
        </w:rPr>
      </w:pPr>
    </w:p>
    <w:p w14:paraId="4D5B0B5C">
      <w:pPr>
        <w:pStyle w:val="17"/>
        <w:keepNext w:val="0"/>
        <w:keepLines w:val="0"/>
        <w:pageBreakBefore w:val="0"/>
        <w:numPr>
          <w:ilvl w:val="4"/>
          <w:numId w:val="0"/>
        </w:numPr>
        <w:kinsoku/>
        <w:wordWrap/>
        <w:overflowPunct/>
        <w:topLinePunct w:val="0"/>
        <w:bidi w:val="0"/>
        <w:spacing w:line="360" w:lineRule="auto"/>
        <w:ind w:leftChars="0"/>
        <w:jc w:val="right"/>
        <w:textAlignment w:val="auto"/>
        <w:rPr>
          <w:rFonts w:hint="eastAsia" w:asciiTheme="minorEastAsia" w:hAnsiTheme="minorEastAsia" w:eastAsiaTheme="minorEastAsia" w:cstheme="minorEastAsia"/>
          <w:color w:val="000000"/>
          <w:sz w:val="24"/>
          <w:lang w:eastAsia="zh-CN"/>
        </w:rPr>
      </w:pPr>
    </w:p>
    <w:p w14:paraId="31CAC4F3">
      <w:pPr>
        <w:pStyle w:val="17"/>
        <w:keepNext w:val="0"/>
        <w:keepLines w:val="0"/>
        <w:pageBreakBefore w:val="0"/>
        <w:numPr>
          <w:ilvl w:val="4"/>
          <w:numId w:val="0"/>
        </w:numPr>
        <w:kinsoku/>
        <w:wordWrap/>
        <w:overflowPunct/>
        <w:topLinePunct w:val="0"/>
        <w:bidi w:val="0"/>
        <w:spacing w:line="360" w:lineRule="auto"/>
        <w:ind w:leftChars="0"/>
        <w:jc w:val="right"/>
        <w:textAlignment w:val="auto"/>
        <w:rPr>
          <w:rFonts w:hint="eastAsia" w:asciiTheme="minorEastAsia" w:hAnsiTheme="minorEastAsia" w:eastAsiaTheme="minorEastAsia" w:cstheme="minorEastAsia"/>
          <w:color w:val="000000"/>
          <w:sz w:val="24"/>
          <w:lang w:eastAsia="zh-CN"/>
        </w:rPr>
      </w:pPr>
    </w:p>
    <w:p w14:paraId="0FFAB445">
      <w:pPr>
        <w:pStyle w:val="17"/>
        <w:keepNext w:val="0"/>
        <w:keepLines w:val="0"/>
        <w:pageBreakBefore w:val="0"/>
        <w:numPr>
          <w:ilvl w:val="4"/>
          <w:numId w:val="0"/>
        </w:numPr>
        <w:kinsoku/>
        <w:wordWrap/>
        <w:overflowPunct/>
        <w:topLinePunct w:val="0"/>
        <w:bidi w:val="0"/>
        <w:spacing w:line="360" w:lineRule="auto"/>
        <w:ind w:leftChars="0"/>
        <w:jc w:val="right"/>
        <w:textAlignment w:val="auto"/>
        <w:rPr>
          <w:rFonts w:hint="eastAsia" w:asciiTheme="minorEastAsia" w:hAnsiTheme="minorEastAsia" w:eastAsiaTheme="minorEastAsia" w:cstheme="minorEastAsia"/>
          <w:color w:val="000000"/>
          <w:sz w:val="24"/>
          <w:lang w:eastAsia="zh-CN"/>
        </w:rPr>
      </w:pPr>
    </w:p>
    <w:p w14:paraId="2B59A168">
      <w:pPr>
        <w:pStyle w:val="17"/>
        <w:keepNext w:val="0"/>
        <w:keepLines w:val="0"/>
        <w:pageBreakBefore w:val="0"/>
        <w:numPr>
          <w:ilvl w:val="4"/>
          <w:numId w:val="0"/>
        </w:numPr>
        <w:kinsoku/>
        <w:wordWrap/>
        <w:overflowPunct/>
        <w:topLinePunct w:val="0"/>
        <w:bidi w:val="0"/>
        <w:spacing w:line="360" w:lineRule="auto"/>
        <w:ind w:leftChars="0"/>
        <w:jc w:val="right"/>
        <w:textAlignment w:val="auto"/>
        <w:rPr>
          <w:rFonts w:hint="eastAsia" w:asciiTheme="minorEastAsia" w:hAnsiTheme="minorEastAsia" w:eastAsiaTheme="minorEastAsia" w:cstheme="minorEastAsia"/>
          <w:color w:val="000000"/>
          <w:sz w:val="24"/>
          <w:lang w:eastAsia="zh-CN"/>
        </w:rPr>
      </w:pPr>
    </w:p>
    <w:p w14:paraId="67BBB6AC">
      <w:pPr>
        <w:pStyle w:val="17"/>
        <w:keepNext w:val="0"/>
        <w:keepLines w:val="0"/>
        <w:pageBreakBefore w:val="0"/>
        <w:numPr>
          <w:ilvl w:val="4"/>
          <w:numId w:val="0"/>
        </w:numPr>
        <w:kinsoku/>
        <w:wordWrap/>
        <w:overflowPunct/>
        <w:topLinePunct w:val="0"/>
        <w:bidi w:val="0"/>
        <w:spacing w:line="360" w:lineRule="auto"/>
        <w:ind w:leftChars="0"/>
        <w:jc w:val="right"/>
        <w:textAlignment w:val="auto"/>
        <w:rPr>
          <w:rFonts w:hint="eastAsia" w:hAnsi="宋体"/>
          <w:color w:val="000000"/>
          <w:sz w:val="24"/>
          <w:highlight w:val="none"/>
          <w:lang w:val="en-US" w:eastAsia="zh-CN"/>
        </w:rPr>
      </w:pPr>
      <w:r>
        <w:rPr>
          <w:rFonts w:hint="eastAsia" w:asciiTheme="minorEastAsia" w:hAnsiTheme="minorEastAsia" w:eastAsiaTheme="minorEastAsia" w:cstheme="minorEastAsia"/>
          <w:color w:val="000000"/>
          <w:sz w:val="24"/>
          <w:lang w:val="en-US" w:eastAsia="zh-CN"/>
        </w:rPr>
        <w:t>广饶县大王镇东岳轮胎翻新制品厂</w:t>
      </w:r>
      <w:r>
        <w:rPr>
          <w:rFonts w:hint="eastAsia" w:asciiTheme="minorEastAsia" w:hAnsiTheme="minorEastAsia" w:eastAsiaTheme="minorEastAsia" w:cstheme="minorEastAsia"/>
          <w:color w:val="000000"/>
          <w:sz w:val="24"/>
          <w:highlight w:val="none"/>
          <w:lang w:val="en-US" w:eastAsia="zh-CN"/>
        </w:rPr>
        <w:t xml:space="preserve">   </w:t>
      </w:r>
      <w:r>
        <w:rPr>
          <w:rFonts w:hint="eastAsia" w:hAnsi="宋体"/>
          <w:color w:val="000000"/>
          <w:sz w:val="24"/>
          <w:highlight w:val="none"/>
          <w:lang w:val="en-US" w:eastAsia="zh-CN"/>
        </w:rPr>
        <w:t xml:space="preserve">                                  </w:t>
      </w:r>
    </w:p>
    <w:p w14:paraId="5031A306">
      <w:pPr>
        <w:pStyle w:val="17"/>
        <w:keepNext w:val="0"/>
        <w:keepLines w:val="0"/>
        <w:pageBreakBefore w:val="0"/>
        <w:numPr>
          <w:ilvl w:val="4"/>
          <w:numId w:val="0"/>
        </w:numPr>
        <w:kinsoku/>
        <w:wordWrap/>
        <w:overflowPunct/>
        <w:topLinePunct w:val="0"/>
        <w:bidi w:val="0"/>
        <w:spacing w:line="360" w:lineRule="auto"/>
        <w:ind w:leftChars="0"/>
        <w:jc w:val="center"/>
        <w:textAlignment w:val="auto"/>
        <w:rPr>
          <w:rFonts w:hint="eastAsia"/>
          <w:color w:val="auto"/>
          <w:highlight w:val="none"/>
          <w:lang w:val="en-US" w:eastAsia="zh-CN"/>
        </w:rPr>
      </w:pPr>
      <w:r>
        <w:rPr>
          <w:rFonts w:hint="eastAsia" w:ascii="Times New Roman" w:hAnsi="Times New Roman" w:eastAsia="宋体" w:cs="Times New Roman"/>
          <w:color w:val="0000FF"/>
          <w:sz w:val="24"/>
          <w:highlight w:val="none"/>
          <w:lang w:val="en-US" w:eastAsia="zh-CN"/>
        </w:rPr>
        <w:t xml:space="preserve">                                           </w:t>
      </w:r>
      <w:r>
        <w:rPr>
          <w:rFonts w:hint="eastAsia"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lang w:val="en-US" w:eastAsia="zh-CN"/>
        </w:rPr>
        <w:t>20</w:t>
      </w:r>
      <w:r>
        <w:rPr>
          <w:rFonts w:hint="eastAsia" w:ascii="Times New Roman" w:hAnsi="Times New Roman" w:eastAsia="宋体" w:cs="Times New Roman"/>
          <w:color w:val="auto"/>
          <w:sz w:val="24"/>
          <w:highlight w:val="none"/>
          <w:lang w:val="en-US" w:eastAsia="zh-CN"/>
        </w:rPr>
        <w:t>25</w:t>
      </w:r>
      <w:r>
        <w:rPr>
          <w:rFonts w:hint="default" w:ascii="Times New Roman" w:hAnsi="Times New Roman" w:eastAsia="宋体" w:cs="Times New Roman"/>
          <w:color w:val="auto"/>
          <w:sz w:val="24"/>
          <w:highlight w:val="none"/>
          <w:lang w:val="en-US" w:eastAsia="zh-CN"/>
        </w:rPr>
        <w:t>年</w:t>
      </w:r>
      <w:r>
        <w:rPr>
          <w:rFonts w:hint="eastAsia" w:ascii="Times New Roman" w:hAnsi="Times New Roman" w:eastAsia="宋体" w:cs="Times New Roman"/>
          <w:color w:val="auto"/>
          <w:sz w:val="24"/>
          <w:highlight w:val="none"/>
          <w:lang w:val="en-US" w:eastAsia="zh-CN"/>
        </w:rPr>
        <w:t>12</w:t>
      </w:r>
      <w:r>
        <w:rPr>
          <w:rFonts w:hint="default" w:ascii="Times New Roman" w:hAnsi="Times New Roman" w:eastAsia="宋体" w:cs="Times New Roman"/>
          <w:color w:val="auto"/>
          <w:sz w:val="24"/>
          <w:highlight w:val="none"/>
          <w:lang w:val="en-US" w:eastAsia="zh-CN"/>
        </w:rPr>
        <w:t>月</w:t>
      </w:r>
      <w:r>
        <w:rPr>
          <w:rFonts w:hint="eastAsia" w:ascii="Times New Roman" w:hAnsi="Times New Roman" w:eastAsia="宋体" w:cs="Times New Roman"/>
          <w:color w:val="auto"/>
          <w:sz w:val="24"/>
          <w:highlight w:val="none"/>
          <w:lang w:val="en-US" w:eastAsia="zh-CN"/>
        </w:rPr>
        <w:t>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432353"/>
    <w:multiLevelType w:val="multilevel"/>
    <w:tmpl w:val="0F432353"/>
    <w:lvl w:ilvl="0" w:tentative="0">
      <w:start w:val="1"/>
      <w:numFmt w:val="decimal"/>
      <w:isLgl/>
      <w:suff w:val="space"/>
      <w:lvlText w:val="第%1章"/>
      <w:lvlJc w:val="center"/>
      <w:pPr>
        <w:ind w:left="0" w:firstLine="0"/>
      </w:pPr>
      <w:rPr>
        <w:rFonts w:hint="eastAsia"/>
      </w:rPr>
    </w:lvl>
    <w:lvl w:ilvl="1" w:tentative="0">
      <w:start w:val="1"/>
      <w:numFmt w:val="decimal"/>
      <w:isLgl/>
      <w:suff w:val="space"/>
      <w:lvlText w:val="%1.%2"/>
      <w:lvlJc w:val="left"/>
      <w:pPr>
        <w:ind w:left="0" w:firstLine="0"/>
      </w:pPr>
      <w:rPr>
        <w:rFonts w:hint="eastAsia" w:ascii="Times New Roman" w:hAnsi="Times New Roman" w:cs="Times New Roman"/>
        <w:b w:val="0"/>
        <w:bCs w:val="0"/>
        <w:i w:val="0"/>
        <w:iCs w:val="0"/>
        <w:caps w:val="0"/>
        <w:smallCaps w:val="0"/>
        <w:strike w:val="0"/>
        <w:dstrike w:val="0"/>
        <w:vanish w:val="0"/>
        <w:spacing w:val="0"/>
        <w:kern w:val="0"/>
        <w:position w:val="0"/>
        <w:u w:val="none"/>
        <w:vertAlign w:val="baseline"/>
      </w:rPr>
    </w:lvl>
    <w:lvl w:ilvl="2" w:tentative="0">
      <w:start w:val="1"/>
      <w:numFmt w:val="decimal"/>
      <w:isLgl/>
      <w:suff w:val="nothing"/>
      <w:lvlText w:val="%1.%2.%3"/>
      <w:lvlJc w:val="left"/>
      <w:pPr>
        <w:ind w:left="0" w:firstLine="0"/>
      </w:pPr>
      <w:rPr>
        <w:rFonts w:hint="eastAsia"/>
      </w:rPr>
    </w:lvl>
    <w:lvl w:ilvl="3" w:tentative="0">
      <w:start w:val="1"/>
      <w:numFmt w:val="decimal"/>
      <w:isLgl/>
      <w:suff w:val="nothing"/>
      <w:lvlText w:val="%1.%2.%3.%4"/>
      <w:lvlJc w:val="left"/>
      <w:pPr>
        <w:ind w:left="0" w:firstLine="0"/>
      </w:pPr>
      <w:rPr>
        <w:rFonts w:hint="eastAsia"/>
      </w:rPr>
    </w:lvl>
    <w:lvl w:ilvl="4" w:tentative="0">
      <w:start w:val="1"/>
      <w:numFmt w:val="decimal"/>
      <w:lvlRestart w:val="2"/>
      <w:pStyle w:val="18"/>
      <w:isLgl/>
      <w:suff w:val="nothing"/>
      <w:lvlText w:val="表%1.%2-%5"/>
      <w:lvlJc w:val="center"/>
      <w:pPr>
        <w:ind w:left="0" w:firstLine="0"/>
      </w:pPr>
    </w:lvl>
    <w:lvl w:ilvl="5" w:tentative="0">
      <w:start w:val="0"/>
      <w:numFmt w:val="decimal"/>
      <w:lvlText w:val=""/>
      <w:lvlJc w:val="left"/>
      <w:pPr>
        <w:ind w:left="0" w:firstLine="0"/>
      </w:pPr>
      <w:rPr>
        <w:rFonts w:hint="eastAsia"/>
      </w:rPr>
    </w:lvl>
    <w:lvl w:ilvl="6" w:tentative="0">
      <w:start w:val="0"/>
      <w:numFmt w:val="decimal"/>
      <w:lvlText w:val=""/>
      <w:lvlJc w:val="left"/>
      <w:pPr>
        <w:ind w:left="0" w:firstLine="0"/>
      </w:pPr>
      <w:rPr>
        <w:rFonts w:hint="eastAsia"/>
      </w:rPr>
    </w:lvl>
    <w:lvl w:ilvl="7" w:tentative="0">
      <w:start w:val="0"/>
      <w:numFmt w:val="decimal"/>
      <w:lvlText w:val=""/>
      <w:lvlJc w:val="left"/>
      <w:pPr>
        <w:ind w:left="0" w:firstLine="0"/>
      </w:pPr>
      <w:rPr>
        <w:rFonts w:hint="eastAsia"/>
      </w:rPr>
    </w:lvl>
    <w:lvl w:ilvl="8" w:tentative="0">
      <w:start w:val="0"/>
      <w:numFmt w:val="decimal"/>
      <w:lvlText w:val=""/>
      <w:lvlJc w:val="left"/>
      <w:pPr>
        <w:ind w:left="0" w:firstLine="0"/>
      </w:pPr>
      <w:rPr>
        <w:rFonts w:hint="eastAsia"/>
      </w:rPr>
    </w:lvl>
  </w:abstractNum>
  <w:abstractNum w:abstractNumId="1">
    <w:nsid w:val="50A5444F"/>
    <w:multiLevelType w:val="singleLevel"/>
    <w:tmpl w:val="50A5444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M0MTg5MmJhNTE0MTc2MTg3ZTNiZjU0Y2YwYzZlOGYifQ=="/>
  </w:docVars>
  <w:rsids>
    <w:rsidRoot w:val="000912E4"/>
    <w:rsid w:val="000115B5"/>
    <w:rsid w:val="000912E4"/>
    <w:rsid w:val="00207FF5"/>
    <w:rsid w:val="0025485E"/>
    <w:rsid w:val="002E5712"/>
    <w:rsid w:val="002F093B"/>
    <w:rsid w:val="003166CF"/>
    <w:rsid w:val="003955E6"/>
    <w:rsid w:val="003A6180"/>
    <w:rsid w:val="003B1843"/>
    <w:rsid w:val="0042246F"/>
    <w:rsid w:val="00430033"/>
    <w:rsid w:val="004C689B"/>
    <w:rsid w:val="005924FF"/>
    <w:rsid w:val="006165B1"/>
    <w:rsid w:val="006C24CE"/>
    <w:rsid w:val="006E4F26"/>
    <w:rsid w:val="006F7BA4"/>
    <w:rsid w:val="00727E45"/>
    <w:rsid w:val="00860B98"/>
    <w:rsid w:val="008F59F0"/>
    <w:rsid w:val="00A02019"/>
    <w:rsid w:val="00A06429"/>
    <w:rsid w:val="00A77023"/>
    <w:rsid w:val="00AB7A79"/>
    <w:rsid w:val="00B33D99"/>
    <w:rsid w:val="00BA3AB7"/>
    <w:rsid w:val="00BC003D"/>
    <w:rsid w:val="00C16E9E"/>
    <w:rsid w:val="00C20231"/>
    <w:rsid w:val="00CF1971"/>
    <w:rsid w:val="00DA526E"/>
    <w:rsid w:val="00EF26F8"/>
    <w:rsid w:val="00F21632"/>
    <w:rsid w:val="00FB3FC2"/>
    <w:rsid w:val="01350AB1"/>
    <w:rsid w:val="02CA21A2"/>
    <w:rsid w:val="041609D5"/>
    <w:rsid w:val="06D66B1D"/>
    <w:rsid w:val="07384339"/>
    <w:rsid w:val="0A7F3240"/>
    <w:rsid w:val="0BC76C8B"/>
    <w:rsid w:val="0BDB27AF"/>
    <w:rsid w:val="0C0C32AC"/>
    <w:rsid w:val="0C1357DA"/>
    <w:rsid w:val="0D9339A3"/>
    <w:rsid w:val="0EB460B5"/>
    <w:rsid w:val="0EDE460E"/>
    <w:rsid w:val="0F784E3E"/>
    <w:rsid w:val="0FBA204D"/>
    <w:rsid w:val="1106582F"/>
    <w:rsid w:val="110F09E5"/>
    <w:rsid w:val="11715573"/>
    <w:rsid w:val="135E637C"/>
    <w:rsid w:val="142D1CD7"/>
    <w:rsid w:val="182D0714"/>
    <w:rsid w:val="18BE4486"/>
    <w:rsid w:val="1E855AF5"/>
    <w:rsid w:val="1F3D238A"/>
    <w:rsid w:val="21BB3161"/>
    <w:rsid w:val="22232711"/>
    <w:rsid w:val="240206D4"/>
    <w:rsid w:val="242D0A16"/>
    <w:rsid w:val="24437DF0"/>
    <w:rsid w:val="24BA24D4"/>
    <w:rsid w:val="24D93D92"/>
    <w:rsid w:val="27D93005"/>
    <w:rsid w:val="2A243497"/>
    <w:rsid w:val="2A6A366C"/>
    <w:rsid w:val="2B25203D"/>
    <w:rsid w:val="2B5D6441"/>
    <w:rsid w:val="2BC94327"/>
    <w:rsid w:val="2D8462A9"/>
    <w:rsid w:val="2DC756E9"/>
    <w:rsid w:val="323C6C3D"/>
    <w:rsid w:val="32C70780"/>
    <w:rsid w:val="352B4B78"/>
    <w:rsid w:val="354D3CA1"/>
    <w:rsid w:val="35993D20"/>
    <w:rsid w:val="35E34E11"/>
    <w:rsid w:val="38D1009D"/>
    <w:rsid w:val="3AA61B95"/>
    <w:rsid w:val="3ADE06B1"/>
    <w:rsid w:val="3BA155C5"/>
    <w:rsid w:val="3C7D27C4"/>
    <w:rsid w:val="3CBD0858"/>
    <w:rsid w:val="41D051F9"/>
    <w:rsid w:val="41D80051"/>
    <w:rsid w:val="422048E1"/>
    <w:rsid w:val="426D3F4C"/>
    <w:rsid w:val="43807B14"/>
    <w:rsid w:val="441C4928"/>
    <w:rsid w:val="441F4835"/>
    <w:rsid w:val="4480732E"/>
    <w:rsid w:val="45BF7F51"/>
    <w:rsid w:val="48A35E67"/>
    <w:rsid w:val="499A6ED7"/>
    <w:rsid w:val="4A3B56E6"/>
    <w:rsid w:val="4C3641AB"/>
    <w:rsid w:val="4C4D621D"/>
    <w:rsid w:val="4C6E6E1D"/>
    <w:rsid w:val="4F054649"/>
    <w:rsid w:val="4F711643"/>
    <w:rsid w:val="4F870AC7"/>
    <w:rsid w:val="50080AB3"/>
    <w:rsid w:val="504B77D8"/>
    <w:rsid w:val="50B82F6C"/>
    <w:rsid w:val="518E3FA7"/>
    <w:rsid w:val="52E2067D"/>
    <w:rsid w:val="546171E6"/>
    <w:rsid w:val="54A041C6"/>
    <w:rsid w:val="55FE55F1"/>
    <w:rsid w:val="57134A17"/>
    <w:rsid w:val="57225068"/>
    <w:rsid w:val="57C702CF"/>
    <w:rsid w:val="5C0555B6"/>
    <w:rsid w:val="5D3507BE"/>
    <w:rsid w:val="5E5D24BC"/>
    <w:rsid w:val="5F1D6FD9"/>
    <w:rsid w:val="612A46E6"/>
    <w:rsid w:val="613C005F"/>
    <w:rsid w:val="62430165"/>
    <w:rsid w:val="680A75A8"/>
    <w:rsid w:val="692257ED"/>
    <w:rsid w:val="69FA7025"/>
    <w:rsid w:val="6A4066A3"/>
    <w:rsid w:val="6C253998"/>
    <w:rsid w:val="6DAE43B7"/>
    <w:rsid w:val="6DF231A2"/>
    <w:rsid w:val="6E765DFB"/>
    <w:rsid w:val="6E8F53BC"/>
    <w:rsid w:val="6FC66029"/>
    <w:rsid w:val="71335E67"/>
    <w:rsid w:val="733D2136"/>
    <w:rsid w:val="74BE69B2"/>
    <w:rsid w:val="74C81E4D"/>
    <w:rsid w:val="76952B17"/>
    <w:rsid w:val="76C5686F"/>
    <w:rsid w:val="775C09E7"/>
    <w:rsid w:val="7B206244"/>
    <w:rsid w:val="7CE2127E"/>
    <w:rsid w:val="7DED45A3"/>
    <w:rsid w:val="7F1B3DEA"/>
    <w:rsid w:val="7F2E2967"/>
    <w:rsid w:val="7F636B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exact"/>
      <w:ind w:firstLine="461" w:firstLineChars="192"/>
    </w:pPr>
    <w:rPr>
      <w:sz w:val="24"/>
    </w:rPr>
  </w:style>
  <w:style w:type="paragraph" w:styleId="3">
    <w:name w:val="caption"/>
    <w:basedOn w:val="1"/>
    <w:next w:val="1"/>
    <w:qFormat/>
    <w:uiPriority w:val="0"/>
    <w:pPr>
      <w:spacing w:before="25" w:beforeLines="25" w:line="360" w:lineRule="auto"/>
      <w:jc w:val="center"/>
    </w:pPr>
    <w:rPr>
      <w:rFonts w:ascii="黑体" w:hAnsi="宋体" w:eastAsia="黑体" w:cs="Times New Roman"/>
      <w:kern w:val="2"/>
      <w:sz w:val="24"/>
      <w:lang w:val="en-US" w:eastAsia="zh-CN" w:bidi="ar-SA"/>
    </w:rPr>
  </w:style>
  <w:style w:type="paragraph" w:styleId="4">
    <w:name w:val="annotation text"/>
    <w:basedOn w:val="1"/>
    <w:semiHidden/>
    <w:unhideWhenUsed/>
    <w:qFormat/>
    <w:uiPriority w:val="99"/>
    <w:pPr>
      <w:jc w:val="left"/>
    </w:pPr>
  </w:style>
  <w:style w:type="paragraph" w:styleId="5">
    <w:name w:val="Body Text"/>
    <w:basedOn w:val="1"/>
    <w:qFormat/>
    <w:uiPriority w:val="0"/>
    <w:pPr>
      <w:spacing w:after="120"/>
    </w:pPr>
  </w:style>
  <w:style w:type="paragraph" w:styleId="6">
    <w:name w:val="Body Text Indent"/>
    <w:basedOn w:val="1"/>
    <w:next w:val="7"/>
    <w:qFormat/>
    <w:uiPriority w:val="0"/>
    <w:pPr>
      <w:spacing w:after="120"/>
      <w:ind w:left="420" w:leftChars="200"/>
    </w:pPr>
  </w:style>
  <w:style w:type="paragraph" w:customStyle="1" w:styleId="7">
    <w:name w:val="样式 正文文本缩进 + 行距: 1.5 倍行距"/>
    <w:basedOn w:val="1"/>
    <w:qFormat/>
    <w:uiPriority w:val="0"/>
    <w:pPr>
      <w:spacing w:after="120" w:line="360" w:lineRule="auto"/>
      <w:ind w:left="90" w:leftChars="32" w:firstLine="560" w:firstLineChars="200"/>
    </w:pPr>
    <w:rPr>
      <w:rFonts w:cs="宋体"/>
      <w:sz w:val="24"/>
    </w:rPr>
  </w:style>
  <w:style w:type="paragraph" w:styleId="8">
    <w:name w:val="Plain Text"/>
    <w:basedOn w:val="1"/>
    <w:link w:val="24"/>
    <w:unhideWhenUsed/>
    <w:qFormat/>
    <w:uiPriority w:val="99"/>
    <w:rPr>
      <w:rFonts w:ascii="宋体" w:hAnsi="Courier New" w:cs="Courier New"/>
      <w:szCs w:val="21"/>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6"/>
    <w:next w:val="1"/>
    <w:unhideWhenUsed/>
    <w:qFormat/>
    <w:uiPriority w:val="0"/>
    <w:pPr>
      <w:ind w:firstLine="420"/>
    </w:pPr>
  </w:style>
  <w:style w:type="character" w:styleId="15">
    <w:name w:val="FollowedHyperlink"/>
    <w:basedOn w:val="14"/>
    <w:semiHidden/>
    <w:unhideWhenUsed/>
    <w:qFormat/>
    <w:uiPriority w:val="99"/>
    <w:rPr>
      <w:color w:val="800080"/>
      <w:u w:val="single"/>
    </w:rPr>
  </w:style>
  <w:style w:type="character" w:styleId="16">
    <w:name w:val="Hyperlink"/>
    <w:basedOn w:val="14"/>
    <w:semiHidden/>
    <w:unhideWhenUsed/>
    <w:qFormat/>
    <w:uiPriority w:val="99"/>
    <w:rPr>
      <w:color w:val="0000FF"/>
      <w:u w:val="single"/>
    </w:rPr>
  </w:style>
  <w:style w:type="paragraph" w:customStyle="1" w:styleId="17">
    <w:name w:val="Default"/>
    <w:basedOn w:val="18"/>
    <w:qFormat/>
    <w:uiPriority w:val="0"/>
    <w:pPr>
      <w:widowControl w:val="0"/>
      <w:autoSpaceDE w:val="0"/>
      <w:autoSpaceDN w:val="0"/>
      <w:adjustRightInd w:val="0"/>
      <w:spacing w:after="200" w:line="276" w:lineRule="auto"/>
    </w:pPr>
    <w:rPr>
      <w:rFonts w:ascii="华文中宋" w:eastAsia="华文中宋" w:cs="华文中宋" w:hAnsiTheme="minorHAnsi"/>
      <w:color w:val="000000"/>
      <w:sz w:val="24"/>
      <w:szCs w:val="24"/>
      <w:lang w:val="en-US" w:eastAsia="zh-CN" w:bidi="ar-SA"/>
    </w:rPr>
  </w:style>
  <w:style w:type="paragraph" w:customStyle="1" w:styleId="18">
    <w:name w:val="表格标题"/>
    <w:basedOn w:val="3"/>
    <w:next w:val="1"/>
    <w:qFormat/>
    <w:uiPriority w:val="99"/>
    <w:pPr>
      <w:numPr>
        <w:ilvl w:val="4"/>
        <w:numId w:val="1"/>
      </w:numPr>
      <w:ind w:firstLineChars="0"/>
    </w:pPr>
    <w:rPr>
      <w:rFonts w:ascii="Times New Roman" w:hAnsi="Times New Roman"/>
    </w:rPr>
  </w:style>
  <w:style w:type="character" w:customStyle="1" w:styleId="19">
    <w:name w:val="页眉 Char"/>
    <w:basedOn w:val="14"/>
    <w:link w:val="10"/>
    <w:semiHidden/>
    <w:qFormat/>
    <w:uiPriority w:val="99"/>
    <w:rPr>
      <w:sz w:val="18"/>
      <w:szCs w:val="18"/>
    </w:rPr>
  </w:style>
  <w:style w:type="character" w:customStyle="1" w:styleId="20">
    <w:name w:val="页脚 Char"/>
    <w:basedOn w:val="14"/>
    <w:link w:val="9"/>
    <w:semiHidden/>
    <w:qFormat/>
    <w:uiPriority w:val="99"/>
    <w:rPr>
      <w:sz w:val="18"/>
      <w:szCs w:val="18"/>
    </w:rPr>
  </w:style>
  <w:style w:type="paragraph" w:customStyle="1" w:styleId="21">
    <w:name w:val="文本框"/>
    <w:basedOn w:val="1"/>
    <w:link w:val="22"/>
    <w:qFormat/>
    <w:uiPriority w:val="0"/>
    <w:pPr>
      <w:spacing w:line="360" w:lineRule="auto"/>
    </w:pPr>
  </w:style>
  <w:style w:type="character" w:customStyle="1" w:styleId="22">
    <w:name w:val="文本框 Char"/>
    <w:basedOn w:val="14"/>
    <w:link w:val="21"/>
    <w:qFormat/>
    <w:uiPriority w:val="0"/>
    <w:rPr>
      <w:rFonts w:ascii="Times New Roman" w:hAnsi="Times New Roman" w:eastAsia="宋体" w:cs="Times New Roman"/>
      <w:szCs w:val="24"/>
    </w:rPr>
  </w:style>
  <w:style w:type="paragraph" w:customStyle="1" w:styleId="23">
    <w:name w:val="表格填充1"/>
    <w:basedOn w:val="8"/>
    <w:qFormat/>
    <w:uiPriority w:val="0"/>
    <w:pPr>
      <w:snapToGrid w:val="0"/>
    </w:pPr>
    <w:rPr>
      <w:rFonts w:ascii="Times New Roman" w:hAnsi="Times New Roman" w:cs="Times New Roman"/>
      <w:snapToGrid w:val="0"/>
      <w:sz w:val="28"/>
      <w:szCs w:val="20"/>
    </w:rPr>
  </w:style>
  <w:style w:type="character" w:customStyle="1" w:styleId="24">
    <w:name w:val="纯文本 Char"/>
    <w:basedOn w:val="14"/>
    <w:link w:val="8"/>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646</Words>
  <Characters>784</Characters>
  <Lines>6</Lines>
  <Paragraphs>1</Paragraphs>
  <TotalTime>4</TotalTime>
  <ScaleCrop>false</ScaleCrop>
  <LinksUpToDate>false</LinksUpToDate>
  <CharactersWithSpaces>878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2017-10-23T03:23:00Z</dcterms:created>
  <dc:creator>PC</dc:creator>
  <cp:lastModifiedBy>k</cp:lastModifiedBy>
  <dcterms:modified xsi:type="dcterms:W3CDTF">2026-02-03T05:40:06Z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1EB83ACAE7284ABDB686C7C75CBD8BB4</vt:lpwstr>
  </property>
  <property fmtid="{D5CDD505-2E9C-101B-9397-08002B2CF9AE}" pid="4" name="KSOTemplateDocerSaveRecord">
    <vt:lpwstr>eyJoZGlkIjoiOTk5MjE3ZTRhYzAzMWI4YjQ4ZjE4ZWUwZWFkZTkwMmIiLCJ1c2VySWQiOiIyNTAwOTA1MDAifQ==</vt:lpwstr>
  </property>
</Properties>
</file>